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B4F86" w14:textId="54E5CF8A" w:rsidR="002B188D" w:rsidRPr="00903897" w:rsidRDefault="005D5170" w:rsidP="009F03AF">
      <w:pPr>
        <w:pStyle w:val="NoSpacing"/>
      </w:pPr>
      <w:r>
        <w:rPr>
          <w:noProof/>
        </w:rPr>
        <mc:AlternateContent>
          <mc:Choice Requires="wps">
            <w:drawing>
              <wp:anchor distT="0" distB="0" distL="114300" distR="114300" simplePos="0" relativeHeight="251660288" behindDoc="0" locked="0" layoutInCell="1" allowOverlap="1" wp14:anchorId="2A4763C6" wp14:editId="60DF29C8">
                <wp:simplePos x="0" y="0"/>
                <wp:positionH relativeFrom="column">
                  <wp:posOffset>-3320415</wp:posOffset>
                </wp:positionH>
                <wp:positionV relativeFrom="paragraph">
                  <wp:posOffset>-300989</wp:posOffset>
                </wp:positionV>
                <wp:extent cx="7299960" cy="9528810"/>
                <wp:effectExtent l="19050" t="19050" r="15240" b="15240"/>
                <wp:wrapNone/>
                <wp:docPr id="1" name="Rectangle 1"/>
                <wp:cNvGraphicFramePr/>
                <a:graphic xmlns:a="http://schemas.openxmlformats.org/drawingml/2006/main">
                  <a:graphicData uri="http://schemas.microsoft.com/office/word/2010/wordprocessingShape">
                    <wps:wsp>
                      <wps:cNvSpPr/>
                      <wps:spPr>
                        <a:xfrm>
                          <a:off x="0" y="0"/>
                          <a:ext cx="7299960" cy="952881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DA977B" id="Rectangle 1" o:spid="_x0000_s1026" style="position:absolute;margin-left:-261.45pt;margin-top:-23.7pt;width:574.8pt;height:75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" filled="f" strokecolor="red" strokeweight="3pt"/>
            </w:pict>
          </mc:Fallback>
        </mc:AlternateContent>
      </w:r>
      <w:r w:rsidR="00ED4550" w:rsidRPr="00903897">
        <w:rPr>
          <w:noProof/>
        </w:rPr>
        <w:drawing>
          <wp:anchor distT="0" distB="0" distL="114300" distR="114300" simplePos="0" relativeHeight="251656192" behindDoc="0" locked="0" layoutInCell="1" allowOverlap="1" wp14:anchorId="3FC02393" wp14:editId="0F57C65D">
            <wp:simplePos x="0" y="0"/>
            <wp:positionH relativeFrom="column">
              <wp:posOffset>163195</wp:posOffset>
            </wp:positionH>
            <wp:positionV relativeFrom="page">
              <wp:posOffset>462915</wp:posOffset>
            </wp:positionV>
            <wp:extent cx="2825750" cy="9804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lpin-Product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25750" cy="980440"/>
                    </a:xfrm>
                    <a:prstGeom prst="rect">
                      <a:avLst/>
                    </a:prstGeom>
                  </pic:spPr>
                </pic:pic>
              </a:graphicData>
            </a:graphic>
            <wp14:sizeRelH relativeFrom="margin">
              <wp14:pctWidth>0</wp14:pctWidth>
            </wp14:sizeRelH>
            <wp14:sizeRelV relativeFrom="margin">
              <wp14:pctHeight>0</wp14:pctHeight>
            </wp14:sizeRelV>
          </wp:anchor>
        </w:drawing>
      </w:r>
    </w:p>
    <w:p w14:paraId="0A36A485" w14:textId="77777777" w:rsidR="002B188D" w:rsidRPr="00903897" w:rsidRDefault="002B188D">
      <w:pPr>
        <w:rPr>
          <w:sz w:val="20"/>
        </w:rPr>
      </w:pPr>
    </w:p>
    <w:p w14:paraId="6D5237D0" w14:textId="77777777" w:rsidR="002B188D" w:rsidRPr="00903897" w:rsidRDefault="002B188D">
      <w:pPr>
        <w:rPr>
          <w:sz w:val="20"/>
        </w:rPr>
      </w:pPr>
    </w:p>
    <w:p w14:paraId="06341AEE" w14:textId="77777777" w:rsidR="002B188D" w:rsidRPr="00903897" w:rsidRDefault="002B188D" w:rsidP="002B188D">
      <w:pPr>
        <w:spacing w:after="0" w:line="240" w:lineRule="auto"/>
        <w:rPr>
          <w:rFonts w:ascii="Arial" w:eastAsia="Times New Roman" w:hAnsi="Arial" w:cs="Arial"/>
          <w:szCs w:val="13"/>
        </w:rPr>
      </w:pPr>
    </w:p>
    <w:p w14:paraId="0F253C45" w14:textId="77777777" w:rsidR="004B3FA9" w:rsidRDefault="004B3FA9" w:rsidP="00C31B54">
      <w:pPr>
        <w:spacing w:after="0" w:line="240" w:lineRule="auto"/>
        <w:jc w:val="center"/>
        <w:rPr>
          <w:rFonts w:ascii="Arial" w:eastAsia="Times New Roman" w:hAnsi="Arial" w:cs="Arial"/>
          <w:b/>
          <w:sz w:val="18"/>
          <w:szCs w:val="13"/>
        </w:rPr>
      </w:pPr>
    </w:p>
    <w:p w14:paraId="01B878DD" w14:textId="77777777" w:rsidR="004B3FA9" w:rsidRDefault="004B3FA9" w:rsidP="00C31B54">
      <w:pPr>
        <w:spacing w:after="0" w:line="240" w:lineRule="auto"/>
        <w:jc w:val="center"/>
        <w:rPr>
          <w:rFonts w:ascii="Arial" w:eastAsia="Times New Roman" w:hAnsi="Arial" w:cs="Arial"/>
          <w:b/>
          <w:sz w:val="18"/>
          <w:szCs w:val="13"/>
        </w:rPr>
      </w:pPr>
    </w:p>
    <w:p w14:paraId="17F9D363" w14:textId="7DD44EF4" w:rsidR="002B188D" w:rsidRPr="004B3FA9" w:rsidRDefault="002B188D" w:rsidP="004B3FA9">
      <w:pPr>
        <w:spacing w:after="0" w:line="240" w:lineRule="auto"/>
        <w:jc w:val="center"/>
        <w:rPr>
          <w:rFonts w:ascii="Arial" w:eastAsia="Times New Roman" w:hAnsi="Arial" w:cs="Arial"/>
          <w:b/>
        </w:rPr>
      </w:pPr>
      <w:r w:rsidRPr="004B3FA9">
        <w:rPr>
          <w:rFonts w:ascii="Arial" w:eastAsia="Times New Roman" w:hAnsi="Arial" w:cs="Arial"/>
          <w:b/>
        </w:rPr>
        <w:t xml:space="preserve">Gilpin Products, LLC </w:t>
      </w:r>
      <w:r w:rsidR="002635CA" w:rsidRPr="004B3FA9">
        <w:rPr>
          <w:rFonts w:ascii="Arial" w:eastAsia="Times New Roman" w:hAnsi="Arial" w:cs="Arial"/>
          <w:b/>
        </w:rPr>
        <w:t>warranty of ALUMINUM</w:t>
      </w:r>
      <w:r w:rsidRPr="004B3FA9">
        <w:rPr>
          <w:rFonts w:ascii="Arial" w:eastAsia="Times New Roman" w:hAnsi="Arial" w:cs="Arial"/>
          <w:b/>
        </w:rPr>
        <w:t xml:space="preserve"> AND STEEL PRODUCTS is as described herein.</w:t>
      </w:r>
    </w:p>
    <w:p w14:paraId="662F35E9" w14:textId="77777777" w:rsidR="00C31B54" w:rsidRPr="004B3FA9" w:rsidRDefault="00C31B54" w:rsidP="00C31B54">
      <w:pPr>
        <w:spacing w:after="0" w:line="240" w:lineRule="auto"/>
        <w:jc w:val="center"/>
        <w:rPr>
          <w:rFonts w:ascii="Arial" w:eastAsia="Times New Roman" w:hAnsi="Arial" w:cs="Arial"/>
          <w:b/>
        </w:rPr>
      </w:pPr>
    </w:p>
    <w:p w14:paraId="3C340748" w14:textId="77777777" w:rsidR="002635CA" w:rsidRPr="004B3FA9" w:rsidRDefault="002B188D" w:rsidP="004B3FA9">
      <w:pPr>
        <w:spacing w:after="0" w:line="240" w:lineRule="auto"/>
        <w:jc w:val="both"/>
        <w:rPr>
          <w:rFonts w:ascii="Arial" w:eastAsia="Times New Roman" w:hAnsi="Arial" w:cs="Arial"/>
        </w:rPr>
      </w:pPr>
      <w:r w:rsidRPr="004B3FA9">
        <w:rPr>
          <w:rFonts w:ascii="Arial" w:eastAsia="Times New Roman" w:hAnsi="Arial" w:cs="Arial"/>
        </w:rPr>
        <w:t xml:space="preserve">In normal use, we warrant our products against defects in Gilpin </w:t>
      </w:r>
      <w:r w:rsidR="007601FD" w:rsidRPr="004B3FA9">
        <w:rPr>
          <w:rFonts w:ascii="Arial" w:eastAsia="Times New Roman" w:hAnsi="Arial" w:cs="Arial"/>
        </w:rPr>
        <w:t xml:space="preserve">Products’ </w:t>
      </w:r>
      <w:r w:rsidRPr="004B3FA9">
        <w:rPr>
          <w:rFonts w:ascii="Arial" w:eastAsia="Times New Roman" w:hAnsi="Arial" w:cs="Arial"/>
        </w:rPr>
        <w:t>supplied materials and workmanship</w:t>
      </w:r>
      <w:r w:rsidR="004D46D1" w:rsidRPr="004B3FA9">
        <w:rPr>
          <w:rFonts w:ascii="Arial" w:eastAsia="Times New Roman" w:hAnsi="Arial" w:cs="Arial"/>
        </w:rPr>
        <w:t>,</w:t>
      </w:r>
      <w:r w:rsidRPr="004B3FA9">
        <w:rPr>
          <w:rFonts w:ascii="Arial" w:eastAsia="Times New Roman" w:hAnsi="Arial" w:cs="Arial"/>
        </w:rPr>
        <w:t xml:space="preserve"> </w:t>
      </w:r>
      <w:r w:rsidR="00C31B54" w:rsidRPr="004B3FA9">
        <w:rPr>
          <w:rFonts w:ascii="Arial" w:eastAsia="Times New Roman" w:hAnsi="Arial" w:cs="Arial"/>
        </w:rPr>
        <w:t xml:space="preserve">normal wear and tear </w:t>
      </w:r>
      <w:r w:rsidR="00EB42D5" w:rsidRPr="004B3FA9">
        <w:rPr>
          <w:rFonts w:ascii="Arial" w:eastAsia="Times New Roman" w:hAnsi="Arial" w:cs="Arial"/>
        </w:rPr>
        <w:t>excepted</w:t>
      </w:r>
      <w:r w:rsidR="00C31B54" w:rsidRPr="004B3FA9">
        <w:rPr>
          <w:rFonts w:ascii="Arial" w:eastAsia="Times New Roman" w:hAnsi="Arial" w:cs="Arial"/>
        </w:rPr>
        <w:t>, for as long as you own</w:t>
      </w:r>
      <w:r w:rsidR="002635CA" w:rsidRPr="004B3FA9">
        <w:rPr>
          <w:rFonts w:ascii="Arial" w:eastAsia="Times New Roman" w:hAnsi="Arial" w:cs="Arial"/>
        </w:rPr>
        <w:t xml:space="preserve"> them.  Compliance with building codes is the responsibility of the </w:t>
      </w:r>
      <w:r w:rsidR="007601FD" w:rsidRPr="004B3FA9">
        <w:rPr>
          <w:rFonts w:ascii="Arial" w:eastAsia="Times New Roman" w:hAnsi="Arial" w:cs="Arial"/>
        </w:rPr>
        <w:t>installer and</w:t>
      </w:r>
      <w:r w:rsidR="00CD6448" w:rsidRPr="004B3FA9">
        <w:rPr>
          <w:rFonts w:ascii="Arial" w:eastAsia="Times New Roman" w:hAnsi="Arial" w:cs="Arial"/>
        </w:rPr>
        <w:t>/or</w:t>
      </w:r>
      <w:r w:rsidR="007601FD" w:rsidRPr="004B3FA9">
        <w:rPr>
          <w:rFonts w:ascii="Arial" w:eastAsia="Times New Roman" w:hAnsi="Arial" w:cs="Arial"/>
        </w:rPr>
        <w:t xml:space="preserve"> </w:t>
      </w:r>
      <w:r w:rsidR="002635CA" w:rsidRPr="004B3FA9">
        <w:rPr>
          <w:rFonts w:ascii="Arial" w:eastAsia="Times New Roman" w:hAnsi="Arial" w:cs="Arial"/>
        </w:rPr>
        <w:t>purchaser. Installations in violation of building codes void this</w:t>
      </w:r>
      <w:r w:rsidR="00DE2162" w:rsidRPr="004B3FA9">
        <w:rPr>
          <w:rFonts w:ascii="Arial" w:eastAsia="Times New Roman" w:hAnsi="Arial" w:cs="Arial"/>
        </w:rPr>
        <w:t xml:space="preserve"> or any</w:t>
      </w:r>
      <w:r w:rsidR="002635CA" w:rsidRPr="004B3FA9">
        <w:rPr>
          <w:rFonts w:ascii="Arial" w:eastAsia="Times New Roman" w:hAnsi="Arial" w:cs="Arial"/>
        </w:rPr>
        <w:t xml:space="preserve"> warranty. We do not warrant against problems caused by the installer</w:t>
      </w:r>
      <w:r w:rsidR="007601FD" w:rsidRPr="004B3FA9">
        <w:rPr>
          <w:rFonts w:ascii="Arial" w:eastAsia="Times New Roman" w:hAnsi="Arial" w:cs="Arial"/>
        </w:rPr>
        <w:t xml:space="preserve"> and/or purchaser</w:t>
      </w:r>
      <w:r w:rsidR="002635CA" w:rsidRPr="004B3FA9">
        <w:rPr>
          <w:rFonts w:ascii="Arial" w:eastAsia="Times New Roman" w:hAnsi="Arial" w:cs="Arial"/>
        </w:rPr>
        <w:t>.</w:t>
      </w:r>
    </w:p>
    <w:p w14:paraId="3308349E" w14:textId="77777777" w:rsidR="00C31B54" w:rsidRPr="004B3FA9" w:rsidRDefault="00C31B54" w:rsidP="004B3FA9">
      <w:pPr>
        <w:spacing w:after="0" w:line="240" w:lineRule="auto"/>
        <w:jc w:val="both"/>
        <w:rPr>
          <w:rFonts w:ascii="Arial" w:eastAsia="Times New Roman" w:hAnsi="Arial" w:cs="Arial"/>
        </w:rPr>
      </w:pPr>
    </w:p>
    <w:p w14:paraId="5CD7549C" w14:textId="77777777" w:rsidR="00C31B54" w:rsidRPr="004B3FA9" w:rsidRDefault="002635CA" w:rsidP="004B3FA9">
      <w:pPr>
        <w:spacing w:after="0" w:line="240" w:lineRule="auto"/>
        <w:jc w:val="both"/>
        <w:rPr>
          <w:rFonts w:ascii="Arial" w:eastAsia="Times New Roman" w:hAnsi="Arial" w:cs="Arial"/>
          <w:b/>
          <w:u w:val="single"/>
        </w:rPr>
      </w:pPr>
      <w:r w:rsidRPr="004B3FA9">
        <w:rPr>
          <w:rFonts w:ascii="Arial" w:eastAsia="Times New Roman" w:hAnsi="Arial" w:cs="Arial"/>
          <w:b/>
          <w:u w:val="single"/>
        </w:rPr>
        <w:t xml:space="preserve">Aluminum Products Warranty </w:t>
      </w:r>
    </w:p>
    <w:p w14:paraId="4BD5BBE3" w14:textId="77777777" w:rsidR="002B188D" w:rsidRPr="004B3FA9" w:rsidRDefault="002B188D" w:rsidP="004B3FA9">
      <w:pPr>
        <w:spacing w:after="0" w:line="240" w:lineRule="auto"/>
        <w:jc w:val="both"/>
        <w:rPr>
          <w:rFonts w:ascii="Arial" w:eastAsia="Times New Roman" w:hAnsi="Arial" w:cs="Arial"/>
        </w:rPr>
      </w:pPr>
      <w:r w:rsidRPr="004B3FA9">
        <w:rPr>
          <w:rFonts w:ascii="Arial" w:eastAsia="Times New Roman" w:hAnsi="Arial" w:cs="Arial"/>
        </w:rPr>
        <w:t xml:space="preserve">In normal use, Gilpin </w:t>
      </w:r>
      <w:r w:rsidR="00346D43" w:rsidRPr="004B3FA9">
        <w:rPr>
          <w:rFonts w:ascii="Arial" w:eastAsia="Times New Roman" w:hAnsi="Arial" w:cs="Arial"/>
        </w:rPr>
        <w:t>Products, LLC</w:t>
      </w:r>
      <w:r w:rsidRPr="004B3FA9">
        <w:rPr>
          <w:rFonts w:ascii="Arial" w:eastAsia="Times New Roman" w:hAnsi="Arial" w:cs="Arial"/>
        </w:rPr>
        <w:t xml:space="preserve"> warrants the product and finish against rust, peeling, cracking, or blistering caused by defects in Gilpin supplied materials or workmanship for a</w:t>
      </w:r>
      <w:r w:rsidR="002635CA" w:rsidRPr="004B3FA9">
        <w:rPr>
          <w:rFonts w:ascii="Arial" w:eastAsia="Times New Roman" w:hAnsi="Arial" w:cs="Arial"/>
        </w:rPr>
        <w:t>s long as you own this product, according to following schedule:</w:t>
      </w:r>
    </w:p>
    <w:p w14:paraId="6195DDC9" w14:textId="77777777" w:rsidR="00ED5E05" w:rsidRPr="004B3FA9" w:rsidRDefault="00ED5E05" w:rsidP="004B3FA9">
      <w:pPr>
        <w:spacing w:after="0" w:line="240" w:lineRule="auto"/>
        <w:jc w:val="both"/>
        <w:rPr>
          <w:rFonts w:ascii="Arial" w:eastAsia="Times New Roman" w:hAnsi="Arial" w:cs="Arial"/>
        </w:rPr>
      </w:pPr>
    </w:p>
    <w:tbl>
      <w:tblPr>
        <w:tblStyle w:val="TableGrid"/>
        <w:tblW w:w="0" w:type="auto"/>
        <w:tblInd w:w="2386" w:type="dxa"/>
        <w:tblLook w:val="04A0" w:firstRow="1" w:lastRow="0" w:firstColumn="1" w:lastColumn="0" w:noHBand="0" w:noVBand="1"/>
      </w:tblPr>
      <w:tblGrid>
        <w:gridCol w:w="3331"/>
        <w:gridCol w:w="2356"/>
      </w:tblGrid>
      <w:tr w:rsidR="00ED5E05" w:rsidRPr="004B3FA9" w14:paraId="7B5E1ABB" w14:textId="77777777" w:rsidTr="004B3FA9">
        <w:trPr>
          <w:trHeight w:val="278"/>
        </w:trPr>
        <w:tc>
          <w:tcPr>
            <w:tcW w:w="3331" w:type="dxa"/>
            <w:shd w:val="clear" w:color="auto" w:fill="000000" w:themeFill="text1"/>
          </w:tcPr>
          <w:p w14:paraId="4D6A5E8E" w14:textId="7516780A" w:rsidR="002635CA" w:rsidRPr="004B3FA9" w:rsidRDefault="002635CA" w:rsidP="00627943">
            <w:pPr>
              <w:jc w:val="center"/>
              <w:rPr>
                <w:rFonts w:ascii="Arial" w:eastAsia="Times New Roman" w:hAnsi="Arial" w:cs="Arial"/>
                <w:color w:val="FFFFFF" w:themeColor="background1"/>
              </w:rPr>
            </w:pPr>
            <w:r w:rsidRPr="004B3FA9">
              <w:rPr>
                <w:rFonts w:ascii="Arial" w:eastAsia="Times New Roman" w:hAnsi="Arial" w:cs="Arial"/>
                <w:color w:val="FFFFFF" w:themeColor="background1"/>
              </w:rPr>
              <w:t xml:space="preserve">Since </w:t>
            </w:r>
            <w:r w:rsidR="004B3FA9" w:rsidRPr="004B3FA9">
              <w:rPr>
                <w:rFonts w:ascii="Arial" w:eastAsia="Times New Roman" w:hAnsi="Arial" w:cs="Arial"/>
                <w:color w:val="FFFFFF" w:themeColor="background1"/>
              </w:rPr>
              <w:t>D</w:t>
            </w:r>
            <w:r w:rsidRPr="004B3FA9">
              <w:rPr>
                <w:rFonts w:ascii="Arial" w:eastAsia="Times New Roman" w:hAnsi="Arial" w:cs="Arial"/>
                <w:color w:val="FFFFFF" w:themeColor="background1"/>
              </w:rPr>
              <w:t xml:space="preserve">ate of </w:t>
            </w:r>
            <w:r w:rsidR="004B3FA9" w:rsidRPr="004B3FA9">
              <w:rPr>
                <w:rFonts w:ascii="Arial" w:eastAsia="Times New Roman" w:hAnsi="Arial" w:cs="Arial"/>
                <w:color w:val="FFFFFF" w:themeColor="background1"/>
              </w:rPr>
              <w:t>P</w:t>
            </w:r>
            <w:r w:rsidRPr="004B3FA9">
              <w:rPr>
                <w:rFonts w:ascii="Arial" w:eastAsia="Times New Roman" w:hAnsi="Arial" w:cs="Arial"/>
                <w:color w:val="FFFFFF" w:themeColor="background1"/>
              </w:rPr>
              <w:t>urchase</w:t>
            </w:r>
          </w:p>
        </w:tc>
        <w:tc>
          <w:tcPr>
            <w:tcW w:w="2356" w:type="dxa"/>
            <w:shd w:val="clear" w:color="auto" w:fill="000000" w:themeFill="text1"/>
          </w:tcPr>
          <w:p w14:paraId="04BA5511" w14:textId="77777777" w:rsidR="002635CA" w:rsidRPr="004B3FA9" w:rsidRDefault="00375945" w:rsidP="004C423F">
            <w:pPr>
              <w:jc w:val="center"/>
              <w:rPr>
                <w:rFonts w:ascii="Arial" w:eastAsia="Times New Roman" w:hAnsi="Arial" w:cs="Arial"/>
                <w:color w:val="FFFFFF" w:themeColor="background1"/>
              </w:rPr>
            </w:pPr>
            <w:r w:rsidRPr="004B3FA9">
              <w:rPr>
                <w:rFonts w:ascii="Arial" w:eastAsia="Times New Roman" w:hAnsi="Arial" w:cs="Arial"/>
                <w:color w:val="FFFFFF" w:themeColor="background1"/>
              </w:rPr>
              <w:t>Warranty</w:t>
            </w:r>
          </w:p>
        </w:tc>
      </w:tr>
      <w:tr w:rsidR="002635CA" w:rsidRPr="004B3FA9" w14:paraId="01A176B8" w14:textId="77777777" w:rsidTr="004B3FA9">
        <w:trPr>
          <w:trHeight w:val="248"/>
        </w:trPr>
        <w:tc>
          <w:tcPr>
            <w:tcW w:w="3331" w:type="dxa"/>
          </w:tcPr>
          <w:p w14:paraId="6434628E" w14:textId="5D00500A" w:rsidR="002635CA" w:rsidRPr="004B3FA9" w:rsidRDefault="00ED5E05" w:rsidP="00ED5E05">
            <w:pPr>
              <w:jc w:val="center"/>
              <w:rPr>
                <w:rFonts w:ascii="Arial" w:eastAsia="Times New Roman" w:hAnsi="Arial" w:cs="Arial"/>
              </w:rPr>
            </w:pPr>
            <w:r w:rsidRPr="004B3FA9">
              <w:rPr>
                <w:rFonts w:ascii="Arial" w:eastAsia="Times New Roman" w:hAnsi="Arial" w:cs="Arial"/>
              </w:rPr>
              <w:t>1</w:t>
            </w:r>
            <w:r w:rsidR="004B3FA9" w:rsidRPr="004B3FA9">
              <w:rPr>
                <w:rFonts w:ascii="Arial" w:eastAsia="Times New Roman" w:hAnsi="Arial" w:cs="Arial"/>
              </w:rPr>
              <w:t xml:space="preserve"> – 5 </w:t>
            </w:r>
            <w:r w:rsidRPr="004B3FA9">
              <w:rPr>
                <w:rFonts w:ascii="Arial" w:eastAsia="Times New Roman" w:hAnsi="Arial" w:cs="Arial"/>
              </w:rPr>
              <w:t>years</w:t>
            </w:r>
          </w:p>
        </w:tc>
        <w:tc>
          <w:tcPr>
            <w:tcW w:w="2356" w:type="dxa"/>
          </w:tcPr>
          <w:p w14:paraId="48B5CDB5" w14:textId="77777777" w:rsidR="002635CA" w:rsidRPr="004B3FA9" w:rsidRDefault="00ED5E05" w:rsidP="00ED5E05">
            <w:pPr>
              <w:jc w:val="center"/>
              <w:rPr>
                <w:rFonts w:ascii="Arial" w:eastAsia="Times New Roman" w:hAnsi="Arial" w:cs="Arial"/>
              </w:rPr>
            </w:pPr>
            <w:r w:rsidRPr="004B3FA9">
              <w:rPr>
                <w:rFonts w:ascii="Arial" w:eastAsia="Times New Roman" w:hAnsi="Arial" w:cs="Arial"/>
              </w:rPr>
              <w:t>100%</w:t>
            </w:r>
          </w:p>
        </w:tc>
      </w:tr>
      <w:tr w:rsidR="002635CA" w:rsidRPr="004B3FA9" w14:paraId="48887F39" w14:textId="77777777" w:rsidTr="004B3FA9">
        <w:trPr>
          <w:trHeight w:val="263"/>
        </w:trPr>
        <w:tc>
          <w:tcPr>
            <w:tcW w:w="3331" w:type="dxa"/>
          </w:tcPr>
          <w:p w14:paraId="2A541BC8" w14:textId="4E5A9518" w:rsidR="002635CA" w:rsidRPr="004B3FA9" w:rsidRDefault="00ED5E05" w:rsidP="00ED5E05">
            <w:pPr>
              <w:jc w:val="center"/>
              <w:rPr>
                <w:rFonts w:ascii="Arial" w:eastAsia="Times New Roman" w:hAnsi="Arial" w:cs="Arial"/>
              </w:rPr>
            </w:pPr>
            <w:r w:rsidRPr="004B3FA9">
              <w:rPr>
                <w:rFonts w:ascii="Arial" w:eastAsia="Times New Roman" w:hAnsi="Arial" w:cs="Arial"/>
              </w:rPr>
              <w:t>5</w:t>
            </w:r>
            <w:r w:rsidR="004B3FA9" w:rsidRPr="004B3FA9">
              <w:rPr>
                <w:rFonts w:ascii="Arial" w:eastAsia="Times New Roman" w:hAnsi="Arial" w:cs="Arial"/>
              </w:rPr>
              <w:t xml:space="preserve"> – 10</w:t>
            </w:r>
            <w:r w:rsidRPr="004B3FA9">
              <w:rPr>
                <w:rFonts w:ascii="Arial" w:eastAsia="Times New Roman" w:hAnsi="Arial" w:cs="Arial"/>
              </w:rPr>
              <w:t xml:space="preserve"> years</w:t>
            </w:r>
          </w:p>
        </w:tc>
        <w:tc>
          <w:tcPr>
            <w:tcW w:w="2356" w:type="dxa"/>
          </w:tcPr>
          <w:p w14:paraId="77BA7E34" w14:textId="77777777" w:rsidR="002635CA" w:rsidRPr="004B3FA9" w:rsidRDefault="00ED5E05" w:rsidP="00ED5E05">
            <w:pPr>
              <w:jc w:val="center"/>
              <w:rPr>
                <w:rFonts w:ascii="Arial" w:eastAsia="Times New Roman" w:hAnsi="Arial" w:cs="Arial"/>
              </w:rPr>
            </w:pPr>
            <w:r w:rsidRPr="004B3FA9">
              <w:rPr>
                <w:rFonts w:ascii="Arial" w:eastAsia="Times New Roman" w:hAnsi="Arial" w:cs="Arial"/>
              </w:rPr>
              <w:t>75%</w:t>
            </w:r>
          </w:p>
        </w:tc>
      </w:tr>
      <w:tr w:rsidR="002635CA" w:rsidRPr="004B3FA9" w14:paraId="7BCBB78B" w14:textId="77777777" w:rsidTr="004B3FA9">
        <w:trPr>
          <w:trHeight w:val="248"/>
        </w:trPr>
        <w:tc>
          <w:tcPr>
            <w:tcW w:w="3331" w:type="dxa"/>
          </w:tcPr>
          <w:p w14:paraId="37858659" w14:textId="49F8D54B" w:rsidR="002635CA" w:rsidRPr="004B3FA9" w:rsidRDefault="00ED5E05" w:rsidP="00ED5E05">
            <w:pPr>
              <w:jc w:val="center"/>
              <w:rPr>
                <w:rFonts w:ascii="Arial" w:eastAsia="Times New Roman" w:hAnsi="Arial" w:cs="Arial"/>
              </w:rPr>
            </w:pPr>
            <w:r w:rsidRPr="004B3FA9">
              <w:rPr>
                <w:rFonts w:ascii="Arial" w:eastAsia="Times New Roman" w:hAnsi="Arial" w:cs="Arial"/>
              </w:rPr>
              <w:t>10</w:t>
            </w:r>
            <w:r w:rsidR="004B3FA9" w:rsidRPr="004B3FA9">
              <w:rPr>
                <w:rFonts w:ascii="Arial" w:eastAsia="Times New Roman" w:hAnsi="Arial" w:cs="Arial"/>
              </w:rPr>
              <w:t xml:space="preserve"> – 15 </w:t>
            </w:r>
            <w:r w:rsidRPr="004B3FA9">
              <w:rPr>
                <w:rFonts w:ascii="Arial" w:eastAsia="Times New Roman" w:hAnsi="Arial" w:cs="Arial"/>
              </w:rPr>
              <w:t>years</w:t>
            </w:r>
          </w:p>
        </w:tc>
        <w:tc>
          <w:tcPr>
            <w:tcW w:w="2356" w:type="dxa"/>
          </w:tcPr>
          <w:p w14:paraId="187FD99A" w14:textId="77777777" w:rsidR="002635CA" w:rsidRPr="004B3FA9" w:rsidRDefault="00ED5E05" w:rsidP="00ED5E05">
            <w:pPr>
              <w:jc w:val="center"/>
              <w:rPr>
                <w:rFonts w:ascii="Arial" w:eastAsia="Times New Roman" w:hAnsi="Arial" w:cs="Arial"/>
              </w:rPr>
            </w:pPr>
            <w:r w:rsidRPr="004B3FA9">
              <w:rPr>
                <w:rFonts w:ascii="Arial" w:eastAsia="Times New Roman" w:hAnsi="Arial" w:cs="Arial"/>
              </w:rPr>
              <w:t>50%</w:t>
            </w:r>
          </w:p>
        </w:tc>
      </w:tr>
      <w:tr w:rsidR="00ED5E05" w:rsidRPr="004B3FA9" w14:paraId="7A49131C" w14:textId="77777777" w:rsidTr="004B3FA9">
        <w:trPr>
          <w:trHeight w:val="248"/>
        </w:trPr>
        <w:tc>
          <w:tcPr>
            <w:tcW w:w="3331" w:type="dxa"/>
          </w:tcPr>
          <w:p w14:paraId="514D3E17" w14:textId="77777777" w:rsidR="00ED5E05" w:rsidRPr="004B3FA9" w:rsidRDefault="00ED5E05" w:rsidP="00ED5E05">
            <w:pPr>
              <w:jc w:val="center"/>
              <w:rPr>
                <w:rFonts w:ascii="Arial" w:eastAsia="Times New Roman" w:hAnsi="Arial" w:cs="Arial"/>
              </w:rPr>
            </w:pPr>
            <w:r w:rsidRPr="004B3FA9">
              <w:rPr>
                <w:rFonts w:ascii="Arial" w:eastAsia="Times New Roman" w:hAnsi="Arial" w:cs="Arial"/>
              </w:rPr>
              <w:t>Greater than 15 years</w:t>
            </w:r>
          </w:p>
        </w:tc>
        <w:tc>
          <w:tcPr>
            <w:tcW w:w="2356" w:type="dxa"/>
          </w:tcPr>
          <w:p w14:paraId="1B53D618" w14:textId="77777777" w:rsidR="00ED5E05" w:rsidRPr="004B3FA9" w:rsidRDefault="00ED5E05" w:rsidP="00ED5E05">
            <w:pPr>
              <w:jc w:val="center"/>
              <w:rPr>
                <w:rFonts w:ascii="Arial" w:eastAsia="Times New Roman" w:hAnsi="Arial" w:cs="Arial"/>
              </w:rPr>
            </w:pPr>
            <w:r w:rsidRPr="004B3FA9">
              <w:rPr>
                <w:rFonts w:ascii="Arial" w:eastAsia="Times New Roman" w:hAnsi="Arial" w:cs="Arial"/>
              </w:rPr>
              <w:t>25%</w:t>
            </w:r>
          </w:p>
        </w:tc>
      </w:tr>
    </w:tbl>
    <w:p w14:paraId="606F0272" w14:textId="77777777" w:rsidR="00ED5E05" w:rsidRPr="004B3FA9" w:rsidRDefault="00ED5E05" w:rsidP="00ED5E05">
      <w:pPr>
        <w:spacing w:after="0" w:line="240" w:lineRule="auto"/>
        <w:rPr>
          <w:rFonts w:ascii="Arial" w:eastAsia="Times New Roman" w:hAnsi="Arial" w:cs="Arial"/>
          <w:b/>
        </w:rPr>
      </w:pPr>
    </w:p>
    <w:p w14:paraId="1DBDB133" w14:textId="77777777" w:rsidR="00ED5E05" w:rsidRPr="004B3FA9" w:rsidRDefault="00ED5E05" w:rsidP="00ED5E05">
      <w:pPr>
        <w:spacing w:after="0" w:line="240" w:lineRule="auto"/>
        <w:rPr>
          <w:rFonts w:ascii="Arial" w:eastAsia="Times New Roman" w:hAnsi="Arial" w:cs="Arial"/>
          <w:b/>
          <w:u w:val="single"/>
        </w:rPr>
      </w:pPr>
      <w:r w:rsidRPr="004B3FA9">
        <w:rPr>
          <w:rFonts w:ascii="Arial" w:eastAsia="Times New Roman" w:hAnsi="Arial" w:cs="Arial"/>
          <w:b/>
          <w:u w:val="single"/>
        </w:rPr>
        <w:t xml:space="preserve">Steel Products Warranty </w:t>
      </w:r>
    </w:p>
    <w:p w14:paraId="1143A694" w14:textId="77777777" w:rsidR="002635CA" w:rsidRPr="004B3FA9" w:rsidRDefault="00903897" w:rsidP="002B188D">
      <w:pPr>
        <w:spacing w:after="0" w:line="240" w:lineRule="auto"/>
        <w:rPr>
          <w:rFonts w:ascii="Arial" w:eastAsia="Times New Roman" w:hAnsi="Arial" w:cs="Arial"/>
        </w:rPr>
      </w:pPr>
      <w:r w:rsidRPr="004B3FA9">
        <w:rPr>
          <w:rFonts w:ascii="Arial" w:eastAsia="Times New Roman" w:hAnsi="Arial" w:cs="Arial"/>
        </w:rPr>
        <w:t>W</w:t>
      </w:r>
      <w:r w:rsidR="00EB42D5" w:rsidRPr="004B3FA9">
        <w:rPr>
          <w:rFonts w:ascii="Arial" w:eastAsia="Times New Roman" w:hAnsi="Arial" w:cs="Arial"/>
        </w:rPr>
        <w:t>hile Gilpin Products does warrant against material and workmanship; normal wear and tear excepted, we d</w:t>
      </w:r>
      <w:r w:rsidRPr="004B3FA9">
        <w:rPr>
          <w:rFonts w:ascii="Arial" w:eastAsia="Times New Roman" w:hAnsi="Arial" w:cs="Arial"/>
        </w:rPr>
        <w:t xml:space="preserve">o not warrant against rust or corrosion or defects in the coating.  </w:t>
      </w:r>
      <w:r w:rsidR="00ED5E05" w:rsidRPr="004B3FA9">
        <w:rPr>
          <w:rFonts w:ascii="Arial" w:eastAsia="Times New Roman" w:hAnsi="Arial" w:cs="Arial"/>
        </w:rPr>
        <w:t xml:space="preserve">It is the responsibility of the installer and owner to paint all scratches, abrasions, nicks or other defects after installation and to maintain the finish during the lifetime of the product. </w:t>
      </w:r>
      <w:r w:rsidR="00C2380D" w:rsidRPr="004B3FA9">
        <w:rPr>
          <w:rFonts w:ascii="Arial" w:eastAsia="Times New Roman" w:hAnsi="Arial" w:cs="Arial"/>
        </w:rPr>
        <w:t>Otherwise the following schedule applies:</w:t>
      </w:r>
      <w:bookmarkStart w:id="0" w:name="_GoBack"/>
      <w:bookmarkEnd w:id="0"/>
    </w:p>
    <w:p w14:paraId="6B5A4651" w14:textId="77777777" w:rsidR="00375945" w:rsidRPr="004B3FA9" w:rsidRDefault="00375945" w:rsidP="002B188D">
      <w:pPr>
        <w:spacing w:after="0" w:line="240" w:lineRule="auto"/>
        <w:rPr>
          <w:rFonts w:ascii="Arial" w:eastAsia="Times New Roman" w:hAnsi="Arial" w:cs="Arial"/>
        </w:rPr>
      </w:pPr>
    </w:p>
    <w:tbl>
      <w:tblPr>
        <w:tblStyle w:val="TableGrid"/>
        <w:tblW w:w="0" w:type="auto"/>
        <w:tblInd w:w="2358" w:type="dxa"/>
        <w:tblLook w:val="04A0" w:firstRow="1" w:lastRow="0" w:firstColumn="1" w:lastColumn="0" w:noHBand="0" w:noVBand="1"/>
      </w:tblPr>
      <w:tblGrid>
        <w:gridCol w:w="3420"/>
        <w:gridCol w:w="2340"/>
      </w:tblGrid>
      <w:tr w:rsidR="00C2380D" w:rsidRPr="004B3FA9" w14:paraId="33C8D602" w14:textId="77777777" w:rsidTr="004B3FA9">
        <w:tc>
          <w:tcPr>
            <w:tcW w:w="3420" w:type="dxa"/>
            <w:shd w:val="clear" w:color="auto" w:fill="000000" w:themeFill="text1"/>
          </w:tcPr>
          <w:p w14:paraId="0148875E" w14:textId="4AC63397" w:rsidR="00C2380D" w:rsidRPr="004B3FA9" w:rsidRDefault="00C2380D" w:rsidP="00627943">
            <w:pPr>
              <w:jc w:val="center"/>
              <w:rPr>
                <w:rFonts w:ascii="Arial" w:eastAsia="Times New Roman" w:hAnsi="Arial" w:cs="Arial"/>
                <w:color w:val="FFFFFF" w:themeColor="background1"/>
              </w:rPr>
            </w:pPr>
            <w:r w:rsidRPr="004B3FA9">
              <w:rPr>
                <w:rFonts w:ascii="Arial" w:eastAsia="Times New Roman" w:hAnsi="Arial" w:cs="Arial"/>
                <w:color w:val="FFFFFF" w:themeColor="background1"/>
              </w:rPr>
              <w:t xml:space="preserve">Since </w:t>
            </w:r>
            <w:r w:rsidR="004B3FA9" w:rsidRPr="004B3FA9">
              <w:rPr>
                <w:rFonts w:ascii="Arial" w:eastAsia="Times New Roman" w:hAnsi="Arial" w:cs="Arial"/>
                <w:color w:val="FFFFFF" w:themeColor="background1"/>
              </w:rPr>
              <w:t>D</w:t>
            </w:r>
            <w:r w:rsidRPr="004B3FA9">
              <w:rPr>
                <w:rFonts w:ascii="Arial" w:eastAsia="Times New Roman" w:hAnsi="Arial" w:cs="Arial"/>
                <w:color w:val="FFFFFF" w:themeColor="background1"/>
              </w:rPr>
              <w:t xml:space="preserve">ate of </w:t>
            </w:r>
            <w:r w:rsidR="004B3FA9" w:rsidRPr="004B3FA9">
              <w:rPr>
                <w:rFonts w:ascii="Arial" w:eastAsia="Times New Roman" w:hAnsi="Arial" w:cs="Arial"/>
                <w:color w:val="FFFFFF" w:themeColor="background1"/>
              </w:rPr>
              <w:t>P</w:t>
            </w:r>
            <w:r w:rsidRPr="004B3FA9">
              <w:rPr>
                <w:rFonts w:ascii="Arial" w:eastAsia="Times New Roman" w:hAnsi="Arial" w:cs="Arial"/>
                <w:color w:val="FFFFFF" w:themeColor="background1"/>
              </w:rPr>
              <w:t>urchase</w:t>
            </w:r>
          </w:p>
        </w:tc>
        <w:tc>
          <w:tcPr>
            <w:tcW w:w="2340" w:type="dxa"/>
            <w:shd w:val="clear" w:color="auto" w:fill="000000" w:themeFill="text1"/>
          </w:tcPr>
          <w:p w14:paraId="567DD107" w14:textId="77777777" w:rsidR="00C2380D" w:rsidRPr="004B3FA9" w:rsidRDefault="00375945" w:rsidP="004C423F">
            <w:pPr>
              <w:jc w:val="center"/>
              <w:rPr>
                <w:rFonts w:ascii="Arial" w:eastAsia="Times New Roman" w:hAnsi="Arial" w:cs="Arial"/>
                <w:color w:val="FFFFFF" w:themeColor="background1"/>
              </w:rPr>
            </w:pPr>
            <w:r w:rsidRPr="004B3FA9">
              <w:rPr>
                <w:rFonts w:ascii="Arial" w:eastAsia="Times New Roman" w:hAnsi="Arial" w:cs="Arial"/>
                <w:color w:val="FFFFFF" w:themeColor="background1"/>
              </w:rPr>
              <w:t>Warranty</w:t>
            </w:r>
          </w:p>
        </w:tc>
      </w:tr>
      <w:tr w:rsidR="00C2380D" w:rsidRPr="004B3FA9" w14:paraId="6B882CE1" w14:textId="77777777" w:rsidTr="004B3FA9">
        <w:tc>
          <w:tcPr>
            <w:tcW w:w="3420" w:type="dxa"/>
          </w:tcPr>
          <w:p w14:paraId="3AC6CF36" w14:textId="77777777" w:rsidR="00C2380D" w:rsidRPr="004B3FA9" w:rsidRDefault="00627943" w:rsidP="00627943">
            <w:pPr>
              <w:jc w:val="center"/>
              <w:rPr>
                <w:rFonts w:ascii="Arial" w:eastAsia="Times New Roman" w:hAnsi="Arial" w:cs="Arial"/>
              </w:rPr>
            </w:pPr>
            <w:r w:rsidRPr="004B3FA9">
              <w:rPr>
                <w:rFonts w:ascii="Arial" w:eastAsia="Times New Roman" w:hAnsi="Arial" w:cs="Arial"/>
              </w:rPr>
              <w:t>1 year</w:t>
            </w:r>
          </w:p>
        </w:tc>
        <w:tc>
          <w:tcPr>
            <w:tcW w:w="2340" w:type="dxa"/>
          </w:tcPr>
          <w:p w14:paraId="78082534" w14:textId="77777777" w:rsidR="00C2380D" w:rsidRPr="004B3FA9" w:rsidRDefault="00627943" w:rsidP="00CF5EC3">
            <w:pPr>
              <w:jc w:val="center"/>
              <w:rPr>
                <w:rFonts w:ascii="Arial" w:eastAsia="Times New Roman" w:hAnsi="Arial" w:cs="Arial"/>
              </w:rPr>
            </w:pPr>
            <w:r w:rsidRPr="004B3FA9">
              <w:rPr>
                <w:rFonts w:ascii="Arial" w:eastAsia="Times New Roman" w:hAnsi="Arial" w:cs="Arial"/>
              </w:rPr>
              <w:t>10</w:t>
            </w:r>
            <w:r w:rsidR="00C2380D" w:rsidRPr="004B3FA9">
              <w:rPr>
                <w:rFonts w:ascii="Arial" w:eastAsia="Times New Roman" w:hAnsi="Arial" w:cs="Arial"/>
              </w:rPr>
              <w:t>0%</w:t>
            </w:r>
          </w:p>
        </w:tc>
      </w:tr>
      <w:tr w:rsidR="00627943" w:rsidRPr="004B3FA9" w14:paraId="69106EC7" w14:textId="77777777" w:rsidTr="004B3FA9">
        <w:tc>
          <w:tcPr>
            <w:tcW w:w="3420" w:type="dxa"/>
          </w:tcPr>
          <w:p w14:paraId="622EB0A4" w14:textId="20DB0CEE" w:rsidR="00627943" w:rsidRPr="004B3FA9" w:rsidRDefault="00627943" w:rsidP="00627943">
            <w:pPr>
              <w:jc w:val="center"/>
              <w:rPr>
                <w:rFonts w:ascii="Arial" w:eastAsia="Times New Roman" w:hAnsi="Arial" w:cs="Arial"/>
              </w:rPr>
            </w:pPr>
            <w:r w:rsidRPr="004B3FA9">
              <w:rPr>
                <w:rFonts w:ascii="Arial" w:eastAsia="Times New Roman" w:hAnsi="Arial" w:cs="Arial"/>
              </w:rPr>
              <w:t>2</w:t>
            </w:r>
            <w:r w:rsidR="004B3FA9" w:rsidRPr="004B3FA9">
              <w:rPr>
                <w:rFonts w:ascii="Arial" w:eastAsia="Times New Roman" w:hAnsi="Arial" w:cs="Arial"/>
              </w:rPr>
              <w:t xml:space="preserve"> – 5 </w:t>
            </w:r>
            <w:r w:rsidRPr="004B3FA9">
              <w:rPr>
                <w:rFonts w:ascii="Arial" w:eastAsia="Times New Roman" w:hAnsi="Arial" w:cs="Arial"/>
              </w:rPr>
              <w:t>years</w:t>
            </w:r>
          </w:p>
        </w:tc>
        <w:tc>
          <w:tcPr>
            <w:tcW w:w="2340" w:type="dxa"/>
          </w:tcPr>
          <w:p w14:paraId="343B7BFD" w14:textId="77777777" w:rsidR="00627943" w:rsidRPr="004B3FA9" w:rsidRDefault="00627943" w:rsidP="00CF5EC3">
            <w:pPr>
              <w:jc w:val="center"/>
              <w:rPr>
                <w:rFonts w:ascii="Arial" w:eastAsia="Times New Roman" w:hAnsi="Arial" w:cs="Arial"/>
              </w:rPr>
            </w:pPr>
            <w:r w:rsidRPr="004B3FA9">
              <w:rPr>
                <w:rFonts w:ascii="Arial" w:eastAsia="Times New Roman" w:hAnsi="Arial" w:cs="Arial"/>
              </w:rPr>
              <w:t>50%</w:t>
            </w:r>
          </w:p>
        </w:tc>
      </w:tr>
      <w:tr w:rsidR="00627943" w:rsidRPr="004B3FA9" w14:paraId="2298DE9B" w14:textId="77777777" w:rsidTr="004B3FA9">
        <w:tc>
          <w:tcPr>
            <w:tcW w:w="3420" w:type="dxa"/>
          </w:tcPr>
          <w:p w14:paraId="3676A847" w14:textId="77777777" w:rsidR="00627943" w:rsidRPr="004B3FA9" w:rsidRDefault="00627943" w:rsidP="00CF5EC3">
            <w:pPr>
              <w:jc w:val="center"/>
              <w:rPr>
                <w:rFonts w:ascii="Arial" w:eastAsia="Times New Roman" w:hAnsi="Arial" w:cs="Arial"/>
              </w:rPr>
            </w:pPr>
            <w:r w:rsidRPr="004B3FA9">
              <w:rPr>
                <w:rFonts w:ascii="Arial" w:eastAsia="Times New Roman" w:hAnsi="Arial" w:cs="Arial"/>
              </w:rPr>
              <w:t>Greater than 5 years</w:t>
            </w:r>
          </w:p>
        </w:tc>
        <w:tc>
          <w:tcPr>
            <w:tcW w:w="2340" w:type="dxa"/>
          </w:tcPr>
          <w:p w14:paraId="0122796C" w14:textId="19824B38" w:rsidR="00627943" w:rsidRPr="004B3FA9" w:rsidRDefault="00627943" w:rsidP="00CF5EC3">
            <w:pPr>
              <w:jc w:val="center"/>
              <w:rPr>
                <w:rFonts w:ascii="Arial" w:eastAsia="Times New Roman" w:hAnsi="Arial" w:cs="Arial"/>
              </w:rPr>
            </w:pPr>
            <w:r w:rsidRPr="004B3FA9">
              <w:rPr>
                <w:rFonts w:ascii="Arial" w:eastAsia="Times New Roman" w:hAnsi="Arial" w:cs="Arial"/>
              </w:rPr>
              <w:t xml:space="preserve">No </w:t>
            </w:r>
            <w:r w:rsidR="00EB2789">
              <w:rPr>
                <w:rFonts w:ascii="Arial" w:eastAsia="Times New Roman" w:hAnsi="Arial" w:cs="Arial"/>
              </w:rPr>
              <w:t>W</w:t>
            </w:r>
            <w:r w:rsidRPr="004B3FA9">
              <w:rPr>
                <w:rFonts w:ascii="Arial" w:eastAsia="Times New Roman" w:hAnsi="Arial" w:cs="Arial"/>
              </w:rPr>
              <w:t>arranty</w:t>
            </w:r>
          </w:p>
        </w:tc>
      </w:tr>
    </w:tbl>
    <w:p w14:paraId="5DA0A6E4" w14:textId="77777777" w:rsidR="00375945" w:rsidRPr="004B3FA9" w:rsidRDefault="00375945" w:rsidP="004557ED">
      <w:pPr>
        <w:spacing w:after="0" w:line="240" w:lineRule="auto"/>
        <w:rPr>
          <w:rFonts w:ascii="Arial" w:eastAsia="Times New Roman" w:hAnsi="Arial" w:cs="Arial"/>
          <w:b/>
        </w:rPr>
      </w:pPr>
    </w:p>
    <w:p w14:paraId="40ADF862" w14:textId="6BD21317" w:rsidR="002B188D" w:rsidRPr="004B3FA9" w:rsidRDefault="00903897" w:rsidP="004B3FA9">
      <w:pPr>
        <w:spacing w:after="0" w:line="240" w:lineRule="auto"/>
        <w:jc w:val="both"/>
        <w:rPr>
          <w:rFonts w:ascii="Arial" w:eastAsia="Times New Roman" w:hAnsi="Arial" w:cs="Arial"/>
          <w:b/>
        </w:rPr>
      </w:pPr>
      <w:r w:rsidRPr="004B3FA9">
        <w:rPr>
          <w:rFonts w:ascii="Arial" w:eastAsia="Times New Roman" w:hAnsi="Arial" w:cs="Arial"/>
          <w:b/>
        </w:rPr>
        <w:t xml:space="preserve">The Following Applies </w:t>
      </w:r>
      <w:r w:rsidR="004B3FA9" w:rsidRPr="004B3FA9">
        <w:rPr>
          <w:rFonts w:ascii="Arial" w:eastAsia="Times New Roman" w:hAnsi="Arial" w:cs="Arial"/>
          <w:b/>
        </w:rPr>
        <w:t>to</w:t>
      </w:r>
      <w:r w:rsidRPr="004B3FA9">
        <w:rPr>
          <w:rFonts w:ascii="Arial" w:eastAsia="Times New Roman" w:hAnsi="Arial" w:cs="Arial"/>
          <w:b/>
        </w:rPr>
        <w:t xml:space="preserve"> All Products: </w:t>
      </w:r>
    </w:p>
    <w:p w14:paraId="6D1EA808" w14:textId="77777777" w:rsidR="004557ED" w:rsidRPr="004B3FA9" w:rsidRDefault="002B188D" w:rsidP="004B3FA9">
      <w:pPr>
        <w:pStyle w:val="ListParagraph"/>
        <w:numPr>
          <w:ilvl w:val="0"/>
          <w:numId w:val="1"/>
        </w:numPr>
        <w:spacing w:after="0" w:line="240" w:lineRule="auto"/>
        <w:jc w:val="both"/>
        <w:rPr>
          <w:rFonts w:ascii="Arial" w:eastAsia="Times New Roman" w:hAnsi="Arial" w:cs="Arial"/>
        </w:rPr>
      </w:pPr>
      <w:r w:rsidRPr="004B3FA9">
        <w:rPr>
          <w:rFonts w:ascii="Arial" w:eastAsia="Times New Roman" w:hAnsi="Arial" w:cs="Arial"/>
        </w:rPr>
        <w:t>Damage resulting from impact, abrasion, improper installation, abuse, alteration, negligence or act of God is not warranted by</w:t>
      </w:r>
      <w:r w:rsidR="004557ED" w:rsidRPr="004B3FA9">
        <w:rPr>
          <w:rFonts w:ascii="Arial" w:eastAsia="Times New Roman" w:hAnsi="Arial" w:cs="Arial"/>
        </w:rPr>
        <w:t xml:space="preserve"> Gilpin Products, LLC.</w:t>
      </w:r>
    </w:p>
    <w:p w14:paraId="4C213257" w14:textId="77777777" w:rsidR="004557ED" w:rsidRPr="004B3FA9" w:rsidRDefault="002B188D" w:rsidP="004B3FA9">
      <w:pPr>
        <w:pStyle w:val="ListParagraph"/>
        <w:numPr>
          <w:ilvl w:val="0"/>
          <w:numId w:val="1"/>
        </w:numPr>
        <w:spacing w:after="0" w:line="240" w:lineRule="auto"/>
        <w:jc w:val="both"/>
        <w:rPr>
          <w:rFonts w:ascii="Arial" w:eastAsia="Times New Roman" w:hAnsi="Arial" w:cs="Arial"/>
        </w:rPr>
      </w:pPr>
      <w:r w:rsidRPr="004B3FA9">
        <w:rPr>
          <w:rFonts w:ascii="Arial" w:eastAsia="Times New Roman" w:hAnsi="Arial" w:cs="Arial"/>
        </w:rPr>
        <w:t xml:space="preserve">This warranty covers only the product itself. Consequential damages are expressly excluded. </w:t>
      </w:r>
    </w:p>
    <w:p w14:paraId="30952220" w14:textId="77777777" w:rsidR="002B188D" w:rsidRPr="004B3FA9" w:rsidRDefault="002B188D" w:rsidP="004B3FA9">
      <w:pPr>
        <w:pStyle w:val="ListParagraph"/>
        <w:numPr>
          <w:ilvl w:val="0"/>
          <w:numId w:val="1"/>
        </w:numPr>
        <w:spacing w:after="0" w:line="240" w:lineRule="auto"/>
        <w:jc w:val="both"/>
        <w:rPr>
          <w:rFonts w:ascii="Arial" w:eastAsia="Times New Roman" w:hAnsi="Arial" w:cs="Arial"/>
        </w:rPr>
      </w:pPr>
      <w:r w:rsidRPr="004B3FA9">
        <w:rPr>
          <w:rFonts w:ascii="Arial" w:eastAsia="Times New Roman" w:hAnsi="Arial" w:cs="Arial"/>
        </w:rPr>
        <w:t xml:space="preserve">This warranty is issued to the original purchaser and is non-transferable. </w:t>
      </w:r>
      <w:r w:rsidR="0039193D" w:rsidRPr="004B3FA9">
        <w:rPr>
          <w:rFonts w:ascii="Arial" w:eastAsia="Times New Roman" w:hAnsi="Arial" w:cs="Arial"/>
        </w:rPr>
        <w:t xml:space="preserve">Proof of purchase in the form of an original receipt validating materials are products from Gilpin Products, LLC </w:t>
      </w:r>
      <w:r w:rsidRPr="004B3FA9">
        <w:rPr>
          <w:rFonts w:ascii="Arial" w:eastAsia="Times New Roman" w:hAnsi="Arial" w:cs="Arial"/>
        </w:rPr>
        <w:t>is required.</w:t>
      </w:r>
    </w:p>
    <w:p w14:paraId="644AFC64" w14:textId="77777777" w:rsidR="004557ED" w:rsidRPr="004B3FA9" w:rsidRDefault="002B188D" w:rsidP="004B3FA9">
      <w:pPr>
        <w:pStyle w:val="ListParagraph"/>
        <w:numPr>
          <w:ilvl w:val="0"/>
          <w:numId w:val="1"/>
        </w:numPr>
        <w:spacing w:after="0" w:line="240" w:lineRule="auto"/>
        <w:jc w:val="both"/>
        <w:rPr>
          <w:rFonts w:ascii="Arial" w:eastAsia="Times New Roman" w:hAnsi="Arial" w:cs="Arial"/>
        </w:rPr>
      </w:pPr>
      <w:r w:rsidRPr="004B3FA9">
        <w:rPr>
          <w:rFonts w:ascii="Arial" w:eastAsia="Times New Roman" w:hAnsi="Arial" w:cs="Arial"/>
        </w:rPr>
        <w:t xml:space="preserve">Removal and reinstallation cost of materials is the responsibility of the purchaser. If more than one item was purchased, claims will be considered only for individual defective items, not for complete set purchased. </w:t>
      </w:r>
    </w:p>
    <w:p w14:paraId="0F79BF34" w14:textId="77777777" w:rsidR="004B3FA9" w:rsidRPr="004B3FA9" w:rsidRDefault="004B3FA9" w:rsidP="004B3FA9">
      <w:pPr>
        <w:spacing w:after="0" w:line="240" w:lineRule="auto"/>
        <w:ind w:left="720"/>
        <w:rPr>
          <w:rFonts w:ascii="Arial" w:eastAsia="Times New Roman" w:hAnsi="Arial" w:cs="Arial"/>
        </w:rPr>
      </w:pPr>
    </w:p>
    <w:p w14:paraId="0BE72329" w14:textId="77777777" w:rsidR="008B115F" w:rsidRPr="004B3FA9" w:rsidRDefault="002B188D" w:rsidP="004B3FA9">
      <w:pPr>
        <w:spacing w:after="0" w:line="240" w:lineRule="auto"/>
        <w:jc w:val="both"/>
        <w:rPr>
          <w:rFonts w:ascii="Arial" w:eastAsia="Times New Roman" w:hAnsi="Arial" w:cs="Arial"/>
        </w:rPr>
      </w:pPr>
      <w:r w:rsidRPr="004B3FA9">
        <w:rPr>
          <w:rFonts w:ascii="Arial" w:eastAsia="Times New Roman" w:hAnsi="Arial" w:cs="Arial"/>
        </w:rPr>
        <w:t xml:space="preserve">We reserve the right to require material to be returned at purchaser’s cost to our plant for our inspection. Our determination of validity of any claim is final. If claim is valid, Gilpin </w:t>
      </w:r>
      <w:r w:rsidR="008B115F" w:rsidRPr="004B3FA9">
        <w:rPr>
          <w:rFonts w:ascii="Arial" w:eastAsia="Times New Roman" w:hAnsi="Arial" w:cs="Arial"/>
        </w:rPr>
        <w:t>Products, LLC</w:t>
      </w:r>
      <w:r w:rsidRPr="004B3FA9">
        <w:rPr>
          <w:rFonts w:ascii="Arial" w:eastAsia="Times New Roman" w:hAnsi="Arial" w:cs="Arial"/>
        </w:rPr>
        <w:t xml:space="preserve"> will repair or replace defective product or re</w:t>
      </w:r>
      <w:r w:rsidR="008B115F" w:rsidRPr="004B3FA9">
        <w:rPr>
          <w:rFonts w:ascii="Arial" w:eastAsia="Times New Roman" w:hAnsi="Arial" w:cs="Arial"/>
        </w:rPr>
        <w:t>fund</w:t>
      </w:r>
      <w:r w:rsidRPr="004B3FA9">
        <w:rPr>
          <w:rFonts w:ascii="Arial" w:eastAsia="Times New Roman" w:hAnsi="Arial" w:cs="Arial"/>
        </w:rPr>
        <w:t xml:space="preserve"> at our sole </w:t>
      </w:r>
      <w:r w:rsidR="008B115F" w:rsidRPr="004B3FA9">
        <w:rPr>
          <w:rFonts w:ascii="Arial" w:eastAsia="Times New Roman" w:hAnsi="Arial" w:cs="Arial"/>
        </w:rPr>
        <w:t>discretion.</w:t>
      </w:r>
    </w:p>
    <w:p w14:paraId="3D3CA45A" w14:textId="77777777" w:rsidR="00105BD1" w:rsidRPr="004B3FA9" w:rsidRDefault="00105BD1" w:rsidP="004B3FA9">
      <w:pPr>
        <w:spacing w:after="0" w:line="240" w:lineRule="auto"/>
        <w:jc w:val="both"/>
        <w:rPr>
          <w:rFonts w:ascii="Arial" w:eastAsia="Times New Roman" w:hAnsi="Arial" w:cs="Arial"/>
        </w:rPr>
      </w:pPr>
    </w:p>
    <w:p w14:paraId="5A79DCF9" w14:textId="77777777" w:rsidR="000864F4" w:rsidRPr="00ED4550" w:rsidRDefault="00903897" w:rsidP="004B3FA9">
      <w:pPr>
        <w:spacing w:after="0" w:line="240" w:lineRule="auto"/>
        <w:jc w:val="both"/>
        <w:rPr>
          <w:rFonts w:ascii="Arial" w:eastAsia="Times New Roman" w:hAnsi="Arial" w:cs="Arial"/>
        </w:rPr>
      </w:pPr>
      <w:r w:rsidRPr="004B3FA9">
        <w:rPr>
          <w:rFonts w:ascii="Arial" w:eastAsia="Times New Roman" w:hAnsi="Arial" w:cs="Arial"/>
        </w:rPr>
        <w:t xml:space="preserve">Except as specifically provided herein, Gilpin </w:t>
      </w:r>
      <w:r w:rsidR="008B115F" w:rsidRPr="004B3FA9">
        <w:rPr>
          <w:rFonts w:ascii="Arial" w:eastAsia="Times New Roman" w:hAnsi="Arial" w:cs="Arial"/>
        </w:rPr>
        <w:t>Products, LLC</w:t>
      </w:r>
      <w:r w:rsidRPr="004B3FA9">
        <w:rPr>
          <w:rFonts w:ascii="Arial" w:eastAsia="Times New Roman" w:hAnsi="Arial" w:cs="Arial"/>
        </w:rPr>
        <w:t>. makes no other warranties express or implied</w:t>
      </w:r>
      <w:r w:rsidRPr="00ED4550">
        <w:rPr>
          <w:rFonts w:ascii="Arial" w:eastAsia="Times New Roman" w:hAnsi="Arial" w:cs="Arial"/>
        </w:rPr>
        <w:t>.</w:t>
      </w:r>
    </w:p>
    <w:sectPr w:rsidR="000864F4" w:rsidRPr="00ED4550" w:rsidSect="002B18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9100A"/>
    <w:multiLevelType w:val="hybridMultilevel"/>
    <w:tmpl w:val="73005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45D4"/>
    <w:rsid w:val="000864F4"/>
    <w:rsid w:val="000924A0"/>
    <w:rsid w:val="00105BD1"/>
    <w:rsid w:val="001D73F6"/>
    <w:rsid w:val="002635CA"/>
    <w:rsid w:val="002B188D"/>
    <w:rsid w:val="00346D43"/>
    <w:rsid w:val="00375945"/>
    <w:rsid w:val="0039193D"/>
    <w:rsid w:val="004557ED"/>
    <w:rsid w:val="004B3FA9"/>
    <w:rsid w:val="004C423F"/>
    <w:rsid w:val="004D46D1"/>
    <w:rsid w:val="005D5170"/>
    <w:rsid w:val="00627943"/>
    <w:rsid w:val="00666B2D"/>
    <w:rsid w:val="007601FD"/>
    <w:rsid w:val="008B115F"/>
    <w:rsid w:val="00903897"/>
    <w:rsid w:val="009F03AF"/>
    <w:rsid w:val="00B857D2"/>
    <w:rsid w:val="00BC45D4"/>
    <w:rsid w:val="00C2380D"/>
    <w:rsid w:val="00C31B54"/>
    <w:rsid w:val="00CD6448"/>
    <w:rsid w:val="00DE2162"/>
    <w:rsid w:val="00EB2789"/>
    <w:rsid w:val="00EB42D5"/>
    <w:rsid w:val="00ED4550"/>
    <w:rsid w:val="00ED5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D71D2"/>
  <w15:docId w15:val="{B95582F3-AC07-427C-AE36-E77B2FCB0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45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5D4"/>
    <w:rPr>
      <w:rFonts w:ascii="Tahoma" w:hAnsi="Tahoma" w:cs="Tahoma"/>
      <w:sz w:val="16"/>
      <w:szCs w:val="16"/>
    </w:rPr>
  </w:style>
  <w:style w:type="paragraph" w:styleId="NoSpacing">
    <w:name w:val="No Spacing"/>
    <w:uiPriority w:val="1"/>
    <w:qFormat/>
    <w:rsid w:val="001D73F6"/>
    <w:pPr>
      <w:spacing w:after="0" w:line="240" w:lineRule="auto"/>
    </w:pPr>
  </w:style>
  <w:style w:type="table" w:styleId="TableGrid">
    <w:name w:val="Table Grid"/>
    <w:basedOn w:val="TableNormal"/>
    <w:uiPriority w:val="59"/>
    <w:rsid w:val="00263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38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861745">
      <w:bodyDiv w:val="1"/>
      <w:marLeft w:val="0"/>
      <w:marRight w:val="0"/>
      <w:marTop w:val="0"/>
      <w:marBottom w:val="0"/>
      <w:divBdr>
        <w:top w:val="none" w:sz="0" w:space="0" w:color="auto"/>
        <w:left w:val="none" w:sz="0" w:space="0" w:color="auto"/>
        <w:bottom w:val="none" w:sz="0" w:space="0" w:color="auto"/>
        <w:right w:val="none" w:sz="0" w:space="0" w:color="auto"/>
      </w:divBdr>
      <w:divsChild>
        <w:div w:id="178859955">
          <w:marLeft w:val="0"/>
          <w:marRight w:val="0"/>
          <w:marTop w:val="0"/>
          <w:marBottom w:val="0"/>
          <w:divBdr>
            <w:top w:val="none" w:sz="0" w:space="0" w:color="auto"/>
            <w:left w:val="none" w:sz="0" w:space="0" w:color="auto"/>
            <w:bottom w:val="none" w:sz="0" w:space="0" w:color="auto"/>
            <w:right w:val="none" w:sz="0" w:space="0" w:color="auto"/>
          </w:divBdr>
        </w:div>
        <w:div w:id="2105420860">
          <w:marLeft w:val="0"/>
          <w:marRight w:val="0"/>
          <w:marTop w:val="0"/>
          <w:marBottom w:val="0"/>
          <w:divBdr>
            <w:top w:val="none" w:sz="0" w:space="0" w:color="auto"/>
            <w:left w:val="none" w:sz="0" w:space="0" w:color="auto"/>
            <w:bottom w:val="none" w:sz="0" w:space="0" w:color="auto"/>
            <w:right w:val="none" w:sz="0" w:space="0" w:color="auto"/>
          </w:divBdr>
        </w:div>
        <w:div w:id="532380003">
          <w:marLeft w:val="0"/>
          <w:marRight w:val="0"/>
          <w:marTop w:val="0"/>
          <w:marBottom w:val="0"/>
          <w:divBdr>
            <w:top w:val="none" w:sz="0" w:space="0" w:color="auto"/>
            <w:left w:val="none" w:sz="0" w:space="0" w:color="auto"/>
            <w:bottom w:val="none" w:sz="0" w:space="0" w:color="auto"/>
            <w:right w:val="none" w:sz="0" w:space="0" w:color="auto"/>
          </w:divBdr>
        </w:div>
        <w:div w:id="1728842377">
          <w:marLeft w:val="0"/>
          <w:marRight w:val="0"/>
          <w:marTop w:val="0"/>
          <w:marBottom w:val="0"/>
          <w:divBdr>
            <w:top w:val="none" w:sz="0" w:space="0" w:color="auto"/>
            <w:left w:val="none" w:sz="0" w:space="0" w:color="auto"/>
            <w:bottom w:val="none" w:sz="0" w:space="0" w:color="auto"/>
            <w:right w:val="none" w:sz="0" w:space="0" w:color="auto"/>
          </w:divBdr>
        </w:div>
        <w:div w:id="623854745">
          <w:marLeft w:val="0"/>
          <w:marRight w:val="0"/>
          <w:marTop w:val="0"/>
          <w:marBottom w:val="0"/>
          <w:divBdr>
            <w:top w:val="none" w:sz="0" w:space="0" w:color="auto"/>
            <w:left w:val="none" w:sz="0" w:space="0" w:color="auto"/>
            <w:bottom w:val="none" w:sz="0" w:space="0" w:color="auto"/>
            <w:right w:val="none" w:sz="0" w:space="0" w:color="auto"/>
          </w:divBdr>
        </w:div>
        <w:div w:id="1196189997">
          <w:marLeft w:val="0"/>
          <w:marRight w:val="0"/>
          <w:marTop w:val="0"/>
          <w:marBottom w:val="0"/>
          <w:divBdr>
            <w:top w:val="none" w:sz="0" w:space="0" w:color="auto"/>
            <w:left w:val="none" w:sz="0" w:space="0" w:color="auto"/>
            <w:bottom w:val="none" w:sz="0" w:space="0" w:color="auto"/>
            <w:right w:val="none" w:sz="0" w:space="0" w:color="auto"/>
          </w:divBdr>
        </w:div>
        <w:div w:id="2025784270">
          <w:marLeft w:val="0"/>
          <w:marRight w:val="0"/>
          <w:marTop w:val="0"/>
          <w:marBottom w:val="0"/>
          <w:divBdr>
            <w:top w:val="none" w:sz="0" w:space="0" w:color="auto"/>
            <w:left w:val="none" w:sz="0" w:space="0" w:color="auto"/>
            <w:bottom w:val="none" w:sz="0" w:space="0" w:color="auto"/>
            <w:right w:val="none" w:sz="0" w:space="0" w:color="auto"/>
          </w:divBdr>
        </w:div>
        <w:div w:id="1968732915">
          <w:marLeft w:val="0"/>
          <w:marRight w:val="0"/>
          <w:marTop w:val="0"/>
          <w:marBottom w:val="0"/>
          <w:divBdr>
            <w:top w:val="none" w:sz="0" w:space="0" w:color="auto"/>
            <w:left w:val="none" w:sz="0" w:space="0" w:color="auto"/>
            <w:bottom w:val="none" w:sz="0" w:space="0" w:color="auto"/>
            <w:right w:val="none" w:sz="0" w:space="0" w:color="auto"/>
          </w:divBdr>
        </w:div>
        <w:div w:id="1783260401">
          <w:marLeft w:val="0"/>
          <w:marRight w:val="0"/>
          <w:marTop w:val="0"/>
          <w:marBottom w:val="0"/>
          <w:divBdr>
            <w:top w:val="none" w:sz="0" w:space="0" w:color="auto"/>
            <w:left w:val="none" w:sz="0" w:space="0" w:color="auto"/>
            <w:bottom w:val="none" w:sz="0" w:space="0" w:color="auto"/>
            <w:right w:val="none" w:sz="0" w:space="0" w:color="auto"/>
          </w:divBdr>
        </w:div>
        <w:div w:id="164440046">
          <w:marLeft w:val="0"/>
          <w:marRight w:val="0"/>
          <w:marTop w:val="0"/>
          <w:marBottom w:val="0"/>
          <w:divBdr>
            <w:top w:val="none" w:sz="0" w:space="0" w:color="auto"/>
            <w:left w:val="none" w:sz="0" w:space="0" w:color="auto"/>
            <w:bottom w:val="none" w:sz="0" w:space="0" w:color="auto"/>
            <w:right w:val="none" w:sz="0" w:space="0" w:color="auto"/>
          </w:divBdr>
        </w:div>
        <w:div w:id="1941185557">
          <w:marLeft w:val="0"/>
          <w:marRight w:val="0"/>
          <w:marTop w:val="0"/>
          <w:marBottom w:val="0"/>
          <w:divBdr>
            <w:top w:val="none" w:sz="0" w:space="0" w:color="auto"/>
            <w:left w:val="none" w:sz="0" w:space="0" w:color="auto"/>
            <w:bottom w:val="none" w:sz="0" w:space="0" w:color="auto"/>
            <w:right w:val="none" w:sz="0" w:space="0" w:color="auto"/>
          </w:divBdr>
        </w:div>
        <w:div w:id="1151367225">
          <w:marLeft w:val="0"/>
          <w:marRight w:val="0"/>
          <w:marTop w:val="0"/>
          <w:marBottom w:val="0"/>
          <w:divBdr>
            <w:top w:val="none" w:sz="0" w:space="0" w:color="auto"/>
            <w:left w:val="none" w:sz="0" w:space="0" w:color="auto"/>
            <w:bottom w:val="none" w:sz="0" w:space="0" w:color="auto"/>
            <w:right w:val="none" w:sz="0" w:space="0" w:color="auto"/>
          </w:divBdr>
        </w:div>
        <w:div w:id="1252928962">
          <w:marLeft w:val="0"/>
          <w:marRight w:val="0"/>
          <w:marTop w:val="0"/>
          <w:marBottom w:val="0"/>
          <w:divBdr>
            <w:top w:val="none" w:sz="0" w:space="0" w:color="auto"/>
            <w:left w:val="none" w:sz="0" w:space="0" w:color="auto"/>
            <w:bottom w:val="none" w:sz="0" w:space="0" w:color="auto"/>
            <w:right w:val="none" w:sz="0" w:space="0" w:color="auto"/>
          </w:divBdr>
        </w:div>
        <w:div w:id="1898861327">
          <w:marLeft w:val="0"/>
          <w:marRight w:val="0"/>
          <w:marTop w:val="0"/>
          <w:marBottom w:val="0"/>
          <w:divBdr>
            <w:top w:val="none" w:sz="0" w:space="0" w:color="auto"/>
            <w:left w:val="none" w:sz="0" w:space="0" w:color="auto"/>
            <w:bottom w:val="none" w:sz="0" w:space="0" w:color="auto"/>
            <w:right w:val="none" w:sz="0" w:space="0" w:color="auto"/>
          </w:divBdr>
        </w:div>
        <w:div w:id="2101488839">
          <w:marLeft w:val="0"/>
          <w:marRight w:val="0"/>
          <w:marTop w:val="0"/>
          <w:marBottom w:val="0"/>
          <w:divBdr>
            <w:top w:val="none" w:sz="0" w:space="0" w:color="auto"/>
            <w:left w:val="none" w:sz="0" w:space="0" w:color="auto"/>
            <w:bottom w:val="none" w:sz="0" w:space="0" w:color="auto"/>
            <w:right w:val="none" w:sz="0" w:space="0" w:color="auto"/>
          </w:divBdr>
        </w:div>
        <w:div w:id="1413817078">
          <w:marLeft w:val="0"/>
          <w:marRight w:val="0"/>
          <w:marTop w:val="0"/>
          <w:marBottom w:val="0"/>
          <w:divBdr>
            <w:top w:val="none" w:sz="0" w:space="0" w:color="auto"/>
            <w:left w:val="none" w:sz="0" w:space="0" w:color="auto"/>
            <w:bottom w:val="none" w:sz="0" w:space="0" w:color="auto"/>
            <w:right w:val="none" w:sz="0" w:space="0" w:color="auto"/>
          </w:divBdr>
        </w:div>
        <w:div w:id="958028278">
          <w:marLeft w:val="0"/>
          <w:marRight w:val="0"/>
          <w:marTop w:val="0"/>
          <w:marBottom w:val="0"/>
          <w:divBdr>
            <w:top w:val="none" w:sz="0" w:space="0" w:color="auto"/>
            <w:left w:val="none" w:sz="0" w:space="0" w:color="auto"/>
            <w:bottom w:val="none" w:sz="0" w:space="0" w:color="auto"/>
            <w:right w:val="none" w:sz="0" w:space="0" w:color="auto"/>
          </w:divBdr>
        </w:div>
        <w:div w:id="1233155283">
          <w:marLeft w:val="0"/>
          <w:marRight w:val="0"/>
          <w:marTop w:val="0"/>
          <w:marBottom w:val="0"/>
          <w:divBdr>
            <w:top w:val="none" w:sz="0" w:space="0" w:color="auto"/>
            <w:left w:val="none" w:sz="0" w:space="0" w:color="auto"/>
            <w:bottom w:val="none" w:sz="0" w:space="0" w:color="auto"/>
            <w:right w:val="none" w:sz="0" w:space="0" w:color="auto"/>
          </w:divBdr>
        </w:div>
        <w:div w:id="1935090623">
          <w:marLeft w:val="0"/>
          <w:marRight w:val="0"/>
          <w:marTop w:val="0"/>
          <w:marBottom w:val="0"/>
          <w:divBdr>
            <w:top w:val="none" w:sz="0" w:space="0" w:color="auto"/>
            <w:left w:val="none" w:sz="0" w:space="0" w:color="auto"/>
            <w:bottom w:val="none" w:sz="0" w:space="0" w:color="auto"/>
            <w:right w:val="none" w:sz="0" w:space="0" w:color="auto"/>
          </w:divBdr>
        </w:div>
        <w:div w:id="1936285618">
          <w:marLeft w:val="0"/>
          <w:marRight w:val="0"/>
          <w:marTop w:val="0"/>
          <w:marBottom w:val="0"/>
          <w:divBdr>
            <w:top w:val="none" w:sz="0" w:space="0" w:color="auto"/>
            <w:left w:val="none" w:sz="0" w:space="0" w:color="auto"/>
            <w:bottom w:val="none" w:sz="0" w:space="0" w:color="auto"/>
            <w:right w:val="none" w:sz="0" w:space="0" w:color="auto"/>
          </w:divBdr>
        </w:div>
        <w:div w:id="1438989105">
          <w:marLeft w:val="0"/>
          <w:marRight w:val="0"/>
          <w:marTop w:val="0"/>
          <w:marBottom w:val="0"/>
          <w:divBdr>
            <w:top w:val="none" w:sz="0" w:space="0" w:color="auto"/>
            <w:left w:val="none" w:sz="0" w:space="0" w:color="auto"/>
            <w:bottom w:val="none" w:sz="0" w:space="0" w:color="auto"/>
            <w:right w:val="none" w:sz="0" w:space="0" w:color="auto"/>
          </w:divBdr>
        </w:div>
        <w:div w:id="1934968201">
          <w:marLeft w:val="0"/>
          <w:marRight w:val="0"/>
          <w:marTop w:val="0"/>
          <w:marBottom w:val="0"/>
          <w:divBdr>
            <w:top w:val="none" w:sz="0" w:space="0" w:color="auto"/>
            <w:left w:val="none" w:sz="0" w:space="0" w:color="auto"/>
            <w:bottom w:val="none" w:sz="0" w:space="0" w:color="auto"/>
            <w:right w:val="none" w:sz="0" w:space="0" w:color="auto"/>
          </w:divBdr>
        </w:div>
        <w:div w:id="738678396">
          <w:marLeft w:val="0"/>
          <w:marRight w:val="0"/>
          <w:marTop w:val="0"/>
          <w:marBottom w:val="0"/>
          <w:divBdr>
            <w:top w:val="none" w:sz="0" w:space="0" w:color="auto"/>
            <w:left w:val="none" w:sz="0" w:space="0" w:color="auto"/>
            <w:bottom w:val="none" w:sz="0" w:space="0" w:color="auto"/>
            <w:right w:val="none" w:sz="0" w:space="0" w:color="auto"/>
          </w:divBdr>
        </w:div>
        <w:div w:id="1965455899">
          <w:marLeft w:val="0"/>
          <w:marRight w:val="0"/>
          <w:marTop w:val="0"/>
          <w:marBottom w:val="0"/>
          <w:divBdr>
            <w:top w:val="none" w:sz="0" w:space="0" w:color="auto"/>
            <w:left w:val="none" w:sz="0" w:space="0" w:color="auto"/>
            <w:bottom w:val="none" w:sz="0" w:space="0" w:color="auto"/>
            <w:right w:val="none" w:sz="0" w:space="0" w:color="auto"/>
          </w:divBdr>
        </w:div>
        <w:div w:id="170071078">
          <w:marLeft w:val="0"/>
          <w:marRight w:val="0"/>
          <w:marTop w:val="0"/>
          <w:marBottom w:val="0"/>
          <w:divBdr>
            <w:top w:val="none" w:sz="0" w:space="0" w:color="auto"/>
            <w:left w:val="none" w:sz="0" w:space="0" w:color="auto"/>
            <w:bottom w:val="none" w:sz="0" w:space="0" w:color="auto"/>
            <w:right w:val="none" w:sz="0" w:space="0" w:color="auto"/>
          </w:divBdr>
        </w:div>
        <w:div w:id="2069108476">
          <w:marLeft w:val="0"/>
          <w:marRight w:val="0"/>
          <w:marTop w:val="0"/>
          <w:marBottom w:val="0"/>
          <w:divBdr>
            <w:top w:val="none" w:sz="0" w:space="0" w:color="auto"/>
            <w:left w:val="none" w:sz="0" w:space="0" w:color="auto"/>
            <w:bottom w:val="none" w:sz="0" w:space="0" w:color="auto"/>
            <w:right w:val="none" w:sz="0" w:space="0" w:color="auto"/>
          </w:divBdr>
        </w:div>
        <w:div w:id="1070662274">
          <w:marLeft w:val="0"/>
          <w:marRight w:val="0"/>
          <w:marTop w:val="0"/>
          <w:marBottom w:val="0"/>
          <w:divBdr>
            <w:top w:val="none" w:sz="0" w:space="0" w:color="auto"/>
            <w:left w:val="none" w:sz="0" w:space="0" w:color="auto"/>
            <w:bottom w:val="none" w:sz="0" w:space="0" w:color="auto"/>
            <w:right w:val="none" w:sz="0" w:space="0" w:color="auto"/>
          </w:divBdr>
        </w:div>
        <w:div w:id="846750050">
          <w:marLeft w:val="0"/>
          <w:marRight w:val="0"/>
          <w:marTop w:val="0"/>
          <w:marBottom w:val="0"/>
          <w:divBdr>
            <w:top w:val="none" w:sz="0" w:space="0" w:color="auto"/>
            <w:left w:val="none" w:sz="0" w:space="0" w:color="auto"/>
            <w:bottom w:val="none" w:sz="0" w:space="0" w:color="auto"/>
            <w:right w:val="none" w:sz="0" w:space="0" w:color="auto"/>
          </w:divBdr>
        </w:div>
        <w:div w:id="585385881">
          <w:marLeft w:val="0"/>
          <w:marRight w:val="0"/>
          <w:marTop w:val="0"/>
          <w:marBottom w:val="0"/>
          <w:divBdr>
            <w:top w:val="none" w:sz="0" w:space="0" w:color="auto"/>
            <w:left w:val="none" w:sz="0" w:space="0" w:color="auto"/>
            <w:bottom w:val="none" w:sz="0" w:space="0" w:color="auto"/>
            <w:right w:val="none" w:sz="0" w:space="0" w:color="auto"/>
          </w:divBdr>
        </w:div>
        <w:div w:id="1619022916">
          <w:marLeft w:val="0"/>
          <w:marRight w:val="0"/>
          <w:marTop w:val="0"/>
          <w:marBottom w:val="0"/>
          <w:divBdr>
            <w:top w:val="none" w:sz="0" w:space="0" w:color="auto"/>
            <w:left w:val="none" w:sz="0" w:space="0" w:color="auto"/>
            <w:bottom w:val="none" w:sz="0" w:space="0" w:color="auto"/>
            <w:right w:val="none" w:sz="0" w:space="0" w:color="auto"/>
          </w:divBdr>
        </w:div>
        <w:div w:id="1265647964">
          <w:marLeft w:val="0"/>
          <w:marRight w:val="0"/>
          <w:marTop w:val="0"/>
          <w:marBottom w:val="0"/>
          <w:divBdr>
            <w:top w:val="none" w:sz="0" w:space="0" w:color="auto"/>
            <w:left w:val="none" w:sz="0" w:space="0" w:color="auto"/>
            <w:bottom w:val="none" w:sz="0" w:space="0" w:color="auto"/>
            <w:right w:val="none" w:sz="0" w:space="0" w:color="auto"/>
          </w:divBdr>
        </w:div>
        <w:div w:id="2065981895">
          <w:marLeft w:val="0"/>
          <w:marRight w:val="0"/>
          <w:marTop w:val="0"/>
          <w:marBottom w:val="0"/>
          <w:divBdr>
            <w:top w:val="none" w:sz="0" w:space="0" w:color="auto"/>
            <w:left w:val="none" w:sz="0" w:space="0" w:color="auto"/>
            <w:bottom w:val="none" w:sz="0" w:space="0" w:color="auto"/>
            <w:right w:val="none" w:sz="0" w:space="0" w:color="auto"/>
          </w:divBdr>
        </w:div>
        <w:div w:id="901870117">
          <w:marLeft w:val="0"/>
          <w:marRight w:val="0"/>
          <w:marTop w:val="0"/>
          <w:marBottom w:val="0"/>
          <w:divBdr>
            <w:top w:val="none" w:sz="0" w:space="0" w:color="auto"/>
            <w:left w:val="none" w:sz="0" w:space="0" w:color="auto"/>
            <w:bottom w:val="none" w:sz="0" w:space="0" w:color="auto"/>
            <w:right w:val="none" w:sz="0" w:space="0" w:color="auto"/>
          </w:divBdr>
        </w:div>
        <w:div w:id="818351569">
          <w:marLeft w:val="0"/>
          <w:marRight w:val="0"/>
          <w:marTop w:val="0"/>
          <w:marBottom w:val="0"/>
          <w:divBdr>
            <w:top w:val="none" w:sz="0" w:space="0" w:color="auto"/>
            <w:left w:val="none" w:sz="0" w:space="0" w:color="auto"/>
            <w:bottom w:val="none" w:sz="0" w:space="0" w:color="auto"/>
            <w:right w:val="none" w:sz="0" w:space="0" w:color="auto"/>
          </w:divBdr>
        </w:div>
        <w:div w:id="367530491">
          <w:marLeft w:val="0"/>
          <w:marRight w:val="0"/>
          <w:marTop w:val="0"/>
          <w:marBottom w:val="0"/>
          <w:divBdr>
            <w:top w:val="none" w:sz="0" w:space="0" w:color="auto"/>
            <w:left w:val="none" w:sz="0" w:space="0" w:color="auto"/>
            <w:bottom w:val="none" w:sz="0" w:space="0" w:color="auto"/>
            <w:right w:val="none" w:sz="0" w:space="0" w:color="auto"/>
          </w:divBdr>
        </w:div>
        <w:div w:id="1176262323">
          <w:marLeft w:val="0"/>
          <w:marRight w:val="0"/>
          <w:marTop w:val="0"/>
          <w:marBottom w:val="0"/>
          <w:divBdr>
            <w:top w:val="none" w:sz="0" w:space="0" w:color="auto"/>
            <w:left w:val="none" w:sz="0" w:space="0" w:color="auto"/>
            <w:bottom w:val="none" w:sz="0" w:space="0" w:color="auto"/>
            <w:right w:val="none" w:sz="0" w:space="0" w:color="auto"/>
          </w:divBdr>
        </w:div>
        <w:div w:id="1049913078">
          <w:marLeft w:val="0"/>
          <w:marRight w:val="0"/>
          <w:marTop w:val="0"/>
          <w:marBottom w:val="0"/>
          <w:divBdr>
            <w:top w:val="none" w:sz="0" w:space="0" w:color="auto"/>
            <w:left w:val="none" w:sz="0" w:space="0" w:color="auto"/>
            <w:bottom w:val="none" w:sz="0" w:space="0" w:color="auto"/>
            <w:right w:val="none" w:sz="0" w:space="0" w:color="auto"/>
          </w:divBdr>
        </w:div>
        <w:div w:id="325017907">
          <w:marLeft w:val="0"/>
          <w:marRight w:val="0"/>
          <w:marTop w:val="0"/>
          <w:marBottom w:val="0"/>
          <w:divBdr>
            <w:top w:val="none" w:sz="0" w:space="0" w:color="auto"/>
            <w:left w:val="none" w:sz="0" w:space="0" w:color="auto"/>
            <w:bottom w:val="none" w:sz="0" w:space="0" w:color="auto"/>
            <w:right w:val="none" w:sz="0" w:space="0" w:color="auto"/>
          </w:divBdr>
        </w:div>
        <w:div w:id="283074956">
          <w:marLeft w:val="0"/>
          <w:marRight w:val="0"/>
          <w:marTop w:val="0"/>
          <w:marBottom w:val="0"/>
          <w:divBdr>
            <w:top w:val="none" w:sz="0" w:space="0" w:color="auto"/>
            <w:left w:val="none" w:sz="0" w:space="0" w:color="auto"/>
            <w:bottom w:val="none" w:sz="0" w:space="0" w:color="auto"/>
            <w:right w:val="none" w:sz="0" w:space="0" w:color="auto"/>
          </w:divBdr>
        </w:div>
      </w:divsChild>
    </w:div>
    <w:div w:id="2042628777">
      <w:bodyDiv w:val="1"/>
      <w:marLeft w:val="0"/>
      <w:marRight w:val="0"/>
      <w:marTop w:val="0"/>
      <w:marBottom w:val="0"/>
      <w:divBdr>
        <w:top w:val="none" w:sz="0" w:space="0" w:color="auto"/>
        <w:left w:val="none" w:sz="0" w:space="0" w:color="auto"/>
        <w:bottom w:val="none" w:sz="0" w:space="0" w:color="auto"/>
        <w:right w:val="none" w:sz="0" w:space="0" w:color="auto"/>
      </w:divBdr>
      <w:divsChild>
        <w:div w:id="1826554078">
          <w:marLeft w:val="0"/>
          <w:marRight w:val="0"/>
          <w:marTop w:val="0"/>
          <w:marBottom w:val="0"/>
          <w:divBdr>
            <w:top w:val="none" w:sz="0" w:space="0" w:color="auto"/>
            <w:left w:val="none" w:sz="0" w:space="0" w:color="auto"/>
            <w:bottom w:val="none" w:sz="0" w:space="0" w:color="auto"/>
            <w:right w:val="none" w:sz="0" w:space="0" w:color="auto"/>
          </w:divBdr>
        </w:div>
        <w:div w:id="1163399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Fred Taube</dc:creator>
  <cp:lastModifiedBy>Jed Morris</cp:lastModifiedBy>
  <cp:revision>3</cp:revision>
  <cp:lastPrinted>2018-12-06T20:34:00Z</cp:lastPrinted>
  <dcterms:created xsi:type="dcterms:W3CDTF">2019-10-17T20:29:00Z</dcterms:created>
  <dcterms:modified xsi:type="dcterms:W3CDTF">2019-10-17T20:34:00Z</dcterms:modified>
</cp:coreProperties>
</file>